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3D" w:rsidRDefault="005F033D" w:rsidP="005F033D">
      <w:pPr>
        <w:spacing w:line="500" w:lineRule="exact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</w:p>
    <w:p w:rsidR="005F033D" w:rsidRDefault="005F033D" w:rsidP="005F033D">
      <w:pPr>
        <w:spacing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“2014中国（义乌）国际电子商务博览会”</w:t>
      </w:r>
    </w:p>
    <w:p w:rsidR="005F033D" w:rsidRDefault="005F033D" w:rsidP="005F033D">
      <w:pPr>
        <w:spacing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参展回执</w:t>
      </w: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135"/>
        <w:gridCol w:w="285"/>
        <w:gridCol w:w="1275"/>
        <w:gridCol w:w="1134"/>
        <w:gridCol w:w="1418"/>
        <w:gridCol w:w="1134"/>
        <w:gridCol w:w="1417"/>
      </w:tblGrid>
      <w:tr w:rsidR="005F033D" w:rsidTr="005F033D">
        <w:trPr>
          <w:trHeight w:val="7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公司名称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F033D" w:rsidTr="005F033D">
        <w:trPr>
          <w:trHeight w:val="69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公司地址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         </w:t>
            </w:r>
          </w:p>
        </w:tc>
      </w:tr>
      <w:tr w:rsidR="005F033D" w:rsidTr="005F033D">
        <w:trPr>
          <w:trHeight w:val="71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经营类型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服务型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□第三方交易平台  □支付类   □物流类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</w:p>
        </w:tc>
      </w:tr>
      <w:tr w:rsidR="005F033D" w:rsidTr="005F033D">
        <w:trPr>
          <w:trHeight w:val="71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应用型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□自建平台    □利用第三方平台     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5F033D" w:rsidTr="005F033D">
        <w:trPr>
          <w:trHeight w:val="7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企业主要经营内容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企业交</w:t>
            </w:r>
          </w:p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易类型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□B2B    □B2C    □C2C</w:t>
            </w:r>
          </w:p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□其他(注明)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</w:p>
        </w:tc>
      </w:tr>
      <w:tr w:rsidR="005F033D" w:rsidTr="005F033D">
        <w:trPr>
          <w:trHeight w:val="6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办公电话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F033D" w:rsidTr="005F033D">
        <w:trPr>
          <w:trHeight w:val="7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公司网址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F033D" w:rsidTr="005F033D">
        <w:trPr>
          <w:trHeight w:val="7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参展人员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F033D" w:rsidTr="005F033D">
        <w:trPr>
          <w:trHeight w:val="69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5F033D" w:rsidTr="005F033D">
        <w:trPr>
          <w:trHeight w:val="69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33D" w:rsidRDefault="005F033D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5F033D" w:rsidRDefault="005F033D" w:rsidP="005F033D">
      <w:pPr>
        <w:spacing w:line="50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请有意参展的企业登陆深圳市电子商务服务中心网站</w:t>
      </w:r>
      <w:hyperlink r:id="rId6" w:history="1">
        <w:r>
          <w:rPr>
            <w:rStyle w:val="a5"/>
            <w:rFonts w:ascii="仿宋_GB2312" w:eastAsia="仿宋_GB2312" w:hAnsi="仿宋" w:hint="eastAsia"/>
            <w:sz w:val="32"/>
            <w:szCs w:val="32"/>
          </w:rPr>
          <w:t>www.szecsc.org.cn</w:t>
        </w:r>
      </w:hyperlink>
      <w:r>
        <w:rPr>
          <w:rFonts w:ascii="仿宋" w:eastAsia="仿宋" w:hAnsi="仿宋" w:hint="eastAsia"/>
          <w:sz w:val="32"/>
          <w:szCs w:val="32"/>
        </w:rPr>
        <w:t>首页“通知公告”栏本文通知处浏览下载博览会的详细介绍，并于3月21日前将</w:t>
      </w:r>
      <w:r>
        <w:rPr>
          <w:rFonts w:ascii="仿宋" w:eastAsia="仿宋" w:hAnsi="仿宋" w:cs="Times New Roman" w:hint="eastAsia"/>
          <w:sz w:val="32"/>
          <w:szCs w:val="32"/>
        </w:rPr>
        <w:t>参会回执</w:t>
      </w:r>
      <w:r>
        <w:rPr>
          <w:rFonts w:ascii="仿宋" w:eastAsia="仿宋" w:hAnsi="仿宋" w:hint="eastAsia"/>
          <w:sz w:val="32"/>
          <w:szCs w:val="32"/>
        </w:rPr>
        <w:t xml:space="preserve">回传至我中心。                                               </w:t>
      </w:r>
    </w:p>
    <w:p w:rsidR="005F033D" w:rsidRDefault="005F033D" w:rsidP="005F033D">
      <w:pPr>
        <w:tabs>
          <w:tab w:val="left" w:pos="4060"/>
        </w:tabs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联系人：管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宇  陈佳宁  </w:t>
      </w:r>
      <w:proofErr w:type="gramStart"/>
      <w:r>
        <w:rPr>
          <w:rFonts w:ascii="仿宋" w:eastAsia="仿宋" w:hAnsi="仿宋" w:hint="eastAsia"/>
          <w:sz w:val="32"/>
          <w:szCs w:val="32"/>
        </w:rPr>
        <w:t>鲁贞松</w:t>
      </w:r>
      <w:proofErr w:type="gramEnd"/>
    </w:p>
    <w:p w:rsidR="005F033D" w:rsidRDefault="005F033D" w:rsidP="005F033D">
      <w:pPr>
        <w:tabs>
          <w:tab w:val="left" w:pos="4060"/>
        </w:tabs>
        <w:spacing w:line="5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</w:t>
      </w:r>
      <w:proofErr w:type="gramStart"/>
      <w:r>
        <w:rPr>
          <w:rFonts w:ascii="仿宋" w:eastAsia="仿宋" w:hAnsi="仿宋" w:hint="eastAsia"/>
          <w:sz w:val="32"/>
          <w:szCs w:val="32"/>
        </w:rPr>
        <w:t>88916851  88916893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88916895</w:t>
      </w:r>
    </w:p>
    <w:p w:rsidR="005F033D" w:rsidRDefault="005F033D" w:rsidP="005F033D">
      <w:pPr>
        <w:tabs>
          <w:tab w:val="left" w:pos="4060"/>
        </w:tabs>
        <w:spacing w:line="5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  真：83786186-8888</w:t>
      </w:r>
    </w:p>
    <w:p w:rsidR="006E7610" w:rsidRDefault="006E7610"/>
    <w:sectPr w:rsidR="006E7610" w:rsidSect="006E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D8" w:rsidRDefault="00E748D8" w:rsidP="005F033D">
      <w:r>
        <w:separator/>
      </w:r>
    </w:p>
  </w:endnote>
  <w:endnote w:type="continuationSeparator" w:id="0">
    <w:p w:rsidR="00E748D8" w:rsidRDefault="00E748D8" w:rsidP="005F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D8" w:rsidRDefault="00E748D8" w:rsidP="005F033D">
      <w:r>
        <w:separator/>
      </w:r>
    </w:p>
  </w:footnote>
  <w:footnote w:type="continuationSeparator" w:id="0">
    <w:p w:rsidR="00E748D8" w:rsidRDefault="00E748D8" w:rsidP="005F0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33D"/>
    <w:rsid w:val="005F033D"/>
    <w:rsid w:val="006E7610"/>
    <w:rsid w:val="00E7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3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33D"/>
    <w:rPr>
      <w:sz w:val="18"/>
      <w:szCs w:val="18"/>
    </w:rPr>
  </w:style>
  <w:style w:type="character" w:styleId="a5">
    <w:name w:val="Hyperlink"/>
    <w:semiHidden/>
    <w:unhideWhenUsed/>
    <w:rsid w:val="005F0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ecsc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luzs</dc:creator>
  <cp:keywords/>
  <dc:description/>
  <cp:lastModifiedBy>luzs</cp:lastModifiedBy>
  <cp:revision>3</cp:revision>
  <dcterms:created xsi:type="dcterms:W3CDTF">2014-03-17T03:54:00Z</dcterms:created>
  <dcterms:modified xsi:type="dcterms:W3CDTF">2014-03-17T03:55:00Z</dcterms:modified>
</cp:coreProperties>
</file>